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B14" w:rsidRPr="00780B14" w:rsidRDefault="0034533A" w:rsidP="00780B14">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80B14">
        <w:rPr>
          <w:rFonts w:ascii="Times New Roman" w:eastAsia="Times New Roman" w:hAnsi="Times New Roman" w:cs="Times New Roman"/>
          <w:b/>
          <w:bCs/>
          <w:sz w:val="24"/>
          <w:szCs w:val="24"/>
          <w:lang w:eastAsia="pl-PL"/>
        </w:rPr>
        <w:t>LIMITY WYNAGRODZEŃ FINANSOWANYCH Z DOTACJI W ROKU 2019</w:t>
      </w:r>
      <w:r w:rsidRPr="00780B14">
        <w:rPr>
          <w:rFonts w:ascii="Times New Roman" w:eastAsia="Times New Roman" w:hAnsi="Times New Roman" w:cs="Times New Roman"/>
          <w:sz w:val="24"/>
          <w:szCs w:val="24"/>
          <w:lang w:eastAsia="pl-PL"/>
        </w:rPr>
        <w:t> </w:t>
      </w:r>
      <w:r>
        <w:rPr>
          <w:rFonts w:ascii="Times New Roman" w:eastAsia="Times New Roman" w:hAnsi="Times New Roman" w:cs="Times New Roman"/>
          <w:sz w:val="24"/>
          <w:szCs w:val="24"/>
          <w:lang w:eastAsia="pl-PL"/>
        </w:rPr>
        <w:t xml:space="preserve">W GMINIE STARE BABICE </w:t>
      </w:r>
      <w:r w:rsidRPr="00780B14">
        <w:rPr>
          <w:rFonts w:ascii="Times New Roman" w:eastAsia="Times New Roman" w:hAnsi="Times New Roman" w:cs="Times New Roman"/>
          <w:sz w:val="24"/>
          <w:szCs w:val="24"/>
          <w:lang w:eastAsia="pl-PL"/>
        </w:rPr>
        <w:t xml:space="preserve"> (AKTUALIZACJA KOMUNIKATU)</w:t>
      </w:r>
    </w:p>
    <w:p w:rsidR="0034533A" w:rsidRDefault="0034533A" w:rsidP="00780B14">
      <w:pPr>
        <w:spacing w:before="100" w:beforeAutospacing="1" w:after="100" w:afterAutospacing="1" w:line="240" w:lineRule="auto"/>
        <w:jc w:val="both"/>
        <w:rPr>
          <w:rFonts w:ascii="Times New Roman" w:eastAsia="Times New Roman" w:hAnsi="Times New Roman" w:cs="Times New Roman"/>
          <w:sz w:val="24"/>
          <w:szCs w:val="24"/>
          <w:lang w:eastAsia="pl-PL"/>
        </w:rPr>
      </w:pPr>
    </w:p>
    <w:p w:rsidR="0034533A" w:rsidRDefault="0034533A" w:rsidP="00780B14">
      <w:pPr>
        <w:spacing w:before="100" w:beforeAutospacing="1" w:after="100" w:afterAutospacing="1" w:line="240" w:lineRule="auto"/>
        <w:jc w:val="both"/>
        <w:rPr>
          <w:rFonts w:ascii="Times New Roman" w:eastAsia="Times New Roman" w:hAnsi="Times New Roman" w:cs="Times New Roman"/>
          <w:sz w:val="24"/>
          <w:szCs w:val="24"/>
          <w:lang w:eastAsia="pl-PL"/>
        </w:rPr>
      </w:pPr>
    </w:p>
    <w:p w:rsidR="00780B14" w:rsidRPr="00780B14" w:rsidRDefault="00780B14" w:rsidP="00780B14">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80B14">
        <w:rPr>
          <w:rFonts w:ascii="Times New Roman" w:eastAsia="Times New Roman" w:hAnsi="Times New Roman" w:cs="Times New Roman"/>
          <w:sz w:val="24"/>
          <w:szCs w:val="24"/>
          <w:lang w:eastAsia="pl-PL"/>
        </w:rPr>
        <w:t xml:space="preserve">Zgodnie z zapisami art. 35 ust. 1 </w:t>
      </w:r>
      <w:proofErr w:type="spellStart"/>
      <w:r w:rsidRPr="00780B14">
        <w:rPr>
          <w:rFonts w:ascii="Times New Roman" w:eastAsia="Times New Roman" w:hAnsi="Times New Roman" w:cs="Times New Roman"/>
          <w:sz w:val="24"/>
          <w:szCs w:val="24"/>
          <w:lang w:eastAsia="pl-PL"/>
        </w:rPr>
        <w:t>pkt</w:t>
      </w:r>
      <w:proofErr w:type="spellEnd"/>
      <w:r w:rsidRPr="00780B14">
        <w:rPr>
          <w:rFonts w:ascii="Times New Roman" w:eastAsia="Times New Roman" w:hAnsi="Times New Roman" w:cs="Times New Roman"/>
          <w:sz w:val="24"/>
          <w:szCs w:val="24"/>
          <w:lang w:eastAsia="pl-PL"/>
        </w:rPr>
        <w:t xml:space="preserve"> 1 lit. a ustawy z dnia 27 października 2017 r. o finansowaniu zadań oświatowych (Dz.U. poz. 2203 z późn. zm.) dotacje mogą być przeznaczone na wynagrodzenie osoby fizycznej zatrudnionej, w tym na podstawie umowy cywilnoprawnej, w przedszkolu, innej formie wychowania przedszkolnego, szkole lub placówce oraz osoby fizycznej prowadzącej przedszkole, inną formę wychowania przedszkolnego, szkołę lub placówkę, jeżeli odpowiednio pełni funkcję dyrektora przedszkola, szkoły lub placówki albo prowadzi zajęcia w innej formie wychowana przedszkolnego, w wysokości nieprzekraczającej miesięcznie:</w:t>
      </w:r>
    </w:p>
    <w:p w:rsidR="00780B14" w:rsidRPr="00780B14" w:rsidRDefault="00780B14" w:rsidP="00780B14">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780B14">
        <w:rPr>
          <w:rFonts w:ascii="Times New Roman" w:eastAsia="Times New Roman" w:hAnsi="Times New Roman" w:cs="Times New Roman"/>
          <w:sz w:val="24"/>
          <w:szCs w:val="24"/>
          <w:lang w:eastAsia="pl-PL"/>
        </w:rPr>
        <w:t xml:space="preserve">250% średniego wynagrodzenia nauczyciela dyplomowanego, o którym mowa w art. 30 ust. 3 </w:t>
      </w:r>
      <w:proofErr w:type="spellStart"/>
      <w:r w:rsidRPr="00780B14">
        <w:rPr>
          <w:rFonts w:ascii="Times New Roman" w:eastAsia="Times New Roman" w:hAnsi="Times New Roman" w:cs="Times New Roman"/>
          <w:sz w:val="24"/>
          <w:szCs w:val="24"/>
          <w:lang w:eastAsia="pl-PL"/>
        </w:rPr>
        <w:t>pkt</w:t>
      </w:r>
      <w:proofErr w:type="spellEnd"/>
      <w:r w:rsidRPr="00780B14">
        <w:rPr>
          <w:rFonts w:ascii="Times New Roman" w:eastAsia="Times New Roman" w:hAnsi="Times New Roman" w:cs="Times New Roman"/>
          <w:sz w:val="24"/>
          <w:szCs w:val="24"/>
          <w:lang w:eastAsia="pl-PL"/>
        </w:rPr>
        <w:t xml:space="preserve"> 4 ustawy z dnia 26 stycznia 1982 r. – Karta Nauczyciela (Dz.U. z 2018 r. poz. 967 ze zm.) – w przypadku publicznych przedszkoli, innych form wychowania przedszkolnego, szkół i placówek oraz niepublicznych przedszkoli tzw. konkursowych,</w:t>
      </w:r>
    </w:p>
    <w:p w:rsidR="00780B14" w:rsidRPr="00780B14" w:rsidRDefault="00780B14" w:rsidP="00780B14">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780B14">
        <w:rPr>
          <w:rFonts w:ascii="Times New Roman" w:eastAsia="Times New Roman" w:hAnsi="Times New Roman" w:cs="Times New Roman"/>
          <w:sz w:val="24"/>
          <w:szCs w:val="24"/>
          <w:lang w:eastAsia="pl-PL"/>
        </w:rPr>
        <w:t xml:space="preserve">150% średniego wynagrodzenia nauczyciela dyplomowanego, o którym mowa w art. 30 ust. 3 </w:t>
      </w:r>
      <w:proofErr w:type="spellStart"/>
      <w:r w:rsidRPr="00780B14">
        <w:rPr>
          <w:rFonts w:ascii="Times New Roman" w:eastAsia="Times New Roman" w:hAnsi="Times New Roman" w:cs="Times New Roman"/>
          <w:sz w:val="24"/>
          <w:szCs w:val="24"/>
          <w:lang w:eastAsia="pl-PL"/>
        </w:rPr>
        <w:t>pkt</w:t>
      </w:r>
      <w:proofErr w:type="spellEnd"/>
      <w:r w:rsidRPr="00780B14">
        <w:rPr>
          <w:rFonts w:ascii="Times New Roman" w:eastAsia="Times New Roman" w:hAnsi="Times New Roman" w:cs="Times New Roman"/>
          <w:sz w:val="24"/>
          <w:szCs w:val="24"/>
          <w:lang w:eastAsia="pl-PL"/>
        </w:rPr>
        <w:t xml:space="preserve"> 4 ustawy - Karta Nauczyciela – w przypadku niepublicznych przedszkoli (niebędących przedszkolami tzw. konkursowymi), oddziałów przedszkolnych w niepublicznych szkołach podstawowych i niepublicznych innych form wychowania przedszkolnego oraz niepublicznych szkół i placówek.</w:t>
      </w:r>
    </w:p>
    <w:p w:rsidR="00780B14" w:rsidRPr="00780B14" w:rsidRDefault="00780B14" w:rsidP="00780B14">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80B14">
        <w:rPr>
          <w:rFonts w:ascii="Times New Roman" w:eastAsia="Times New Roman" w:hAnsi="Times New Roman" w:cs="Times New Roman"/>
          <w:sz w:val="24"/>
          <w:szCs w:val="24"/>
          <w:lang w:eastAsia="pl-PL"/>
        </w:rPr>
        <w:t>W roku 2019 maksymalne kwoty wynagrodzeń finansowanych z dotacji określone zgodnie z powyższymi zasadami oraz z uwzględnieniem zapisów art. 14 ust. 1 i 3 ustawy z dnia 13 czerwca 2019 r. o zmianie ustawy – Karta Nauczyciela oraz niektórych innych ustaw (Dz.U. poz. 1287) wynoszą:</w:t>
      </w:r>
    </w:p>
    <w:p w:rsidR="00780B14" w:rsidRPr="00780B14" w:rsidRDefault="00780B14" w:rsidP="00780B14">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80B14">
        <w:rPr>
          <w:rFonts w:ascii="Times New Roman" w:eastAsia="Times New Roman" w:hAnsi="Times New Roman" w:cs="Times New Roman"/>
          <w:sz w:val="24"/>
          <w:szCs w:val="24"/>
          <w:lang w:eastAsia="pl-PL"/>
        </w:rPr>
        <w:t>w przypadku publicznych przedszkoli, innych form wychowania przedszkolnego, szkół i placówek oraz niepublicznych przedszkoli konkursowych:</w:t>
      </w:r>
    </w:p>
    <w:p w:rsidR="00780B14" w:rsidRPr="00780B14" w:rsidRDefault="00780B14" w:rsidP="00780B14">
      <w:pPr>
        <w:numPr>
          <w:ilvl w:val="1"/>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80B14">
        <w:rPr>
          <w:rFonts w:ascii="Times New Roman" w:eastAsia="Times New Roman" w:hAnsi="Times New Roman" w:cs="Times New Roman"/>
          <w:sz w:val="24"/>
          <w:szCs w:val="24"/>
          <w:lang w:eastAsia="pl-PL"/>
        </w:rPr>
        <w:t>w okresie styczeń – sier</w:t>
      </w:r>
      <w:r w:rsidR="0034533A">
        <w:rPr>
          <w:rFonts w:ascii="Times New Roman" w:eastAsia="Times New Roman" w:hAnsi="Times New Roman" w:cs="Times New Roman"/>
          <w:sz w:val="24"/>
          <w:szCs w:val="24"/>
          <w:lang w:eastAsia="pl-PL"/>
        </w:rPr>
        <w:t>pień 2019 r.    -  14.007,98 zł (miesięczna)</w:t>
      </w:r>
    </w:p>
    <w:p w:rsidR="00780B14" w:rsidRPr="00780B14" w:rsidRDefault="00780B14" w:rsidP="00780B14">
      <w:pPr>
        <w:numPr>
          <w:ilvl w:val="1"/>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80B14">
        <w:rPr>
          <w:rFonts w:ascii="Times New Roman" w:eastAsia="Times New Roman" w:hAnsi="Times New Roman" w:cs="Times New Roman"/>
          <w:sz w:val="24"/>
          <w:szCs w:val="24"/>
          <w:lang w:eastAsia="pl-PL"/>
        </w:rPr>
        <w:t>w okresie wrzesień</w:t>
      </w:r>
      <w:r w:rsidR="0034533A">
        <w:rPr>
          <w:rFonts w:ascii="Times New Roman" w:eastAsia="Times New Roman" w:hAnsi="Times New Roman" w:cs="Times New Roman"/>
          <w:sz w:val="24"/>
          <w:szCs w:val="24"/>
          <w:lang w:eastAsia="pl-PL"/>
        </w:rPr>
        <w:t xml:space="preserve"> – grudzień 2019 r. -  15.352,75 zł (miesięczna)</w:t>
      </w:r>
    </w:p>
    <w:p w:rsidR="00780B14" w:rsidRPr="00780B14" w:rsidRDefault="00780B14" w:rsidP="00780B14">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80B14">
        <w:rPr>
          <w:rFonts w:ascii="Times New Roman" w:eastAsia="Times New Roman" w:hAnsi="Times New Roman" w:cs="Times New Roman"/>
          <w:sz w:val="24"/>
          <w:szCs w:val="24"/>
          <w:lang w:eastAsia="pl-PL"/>
        </w:rPr>
        <w:t>w przypadku niepublicznych przedszkoli (niebędących przedszkolami konkursowymi), oddziałów przedszkolnych w niepublicznych szkołach podstawowych i niepublicznych innych form wychowania przedszkolnego oraz niepublicznych szkół i placówek:</w:t>
      </w:r>
    </w:p>
    <w:p w:rsidR="00780B14" w:rsidRPr="00780B14" w:rsidRDefault="00780B14" w:rsidP="00780B14">
      <w:pPr>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80B14">
        <w:rPr>
          <w:rFonts w:ascii="Times New Roman" w:eastAsia="Times New Roman" w:hAnsi="Times New Roman" w:cs="Times New Roman"/>
          <w:sz w:val="24"/>
          <w:szCs w:val="24"/>
          <w:lang w:eastAsia="pl-PL"/>
        </w:rPr>
        <w:t>w okresie styczeń – sierpień 2019 r. -   8.404,79 zł</w:t>
      </w:r>
      <w:r w:rsidR="0034533A">
        <w:rPr>
          <w:rFonts w:ascii="Times New Roman" w:eastAsia="Times New Roman" w:hAnsi="Times New Roman" w:cs="Times New Roman"/>
          <w:sz w:val="24"/>
          <w:szCs w:val="24"/>
          <w:lang w:eastAsia="pl-PL"/>
        </w:rPr>
        <w:t xml:space="preserve"> (miesięczna)</w:t>
      </w:r>
      <w:r w:rsidR="0034533A" w:rsidRPr="00780B14">
        <w:rPr>
          <w:rFonts w:ascii="Times New Roman" w:eastAsia="Times New Roman" w:hAnsi="Times New Roman" w:cs="Times New Roman"/>
          <w:sz w:val="24"/>
          <w:szCs w:val="24"/>
          <w:lang w:eastAsia="pl-PL"/>
        </w:rPr>
        <w:t>    </w:t>
      </w:r>
    </w:p>
    <w:p w:rsidR="00780B14" w:rsidRPr="00780B14" w:rsidRDefault="00780B14" w:rsidP="00780B14">
      <w:pPr>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80B14">
        <w:rPr>
          <w:rFonts w:ascii="Times New Roman" w:eastAsia="Times New Roman" w:hAnsi="Times New Roman" w:cs="Times New Roman"/>
          <w:sz w:val="24"/>
          <w:szCs w:val="24"/>
          <w:lang w:eastAsia="pl-PL"/>
        </w:rPr>
        <w:t>w okresie wrzesień – grudzień 2019 r.  -   9.211,65 zł.</w:t>
      </w:r>
      <w:r w:rsidR="0034533A">
        <w:rPr>
          <w:rFonts w:ascii="Times New Roman" w:eastAsia="Times New Roman" w:hAnsi="Times New Roman" w:cs="Times New Roman"/>
          <w:sz w:val="24"/>
          <w:szCs w:val="24"/>
          <w:lang w:eastAsia="pl-PL"/>
        </w:rPr>
        <w:t>(miesięczna)</w:t>
      </w:r>
    </w:p>
    <w:sectPr w:rsidR="00780B14" w:rsidRPr="00780B14" w:rsidSect="00A06BE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D21B9"/>
    <w:multiLevelType w:val="multilevel"/>
    <w:tmpl w:val="E0047F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125A58"/>
    <w:multiLevelType w:val="multilevel"/>
    <w:tmpl w:val="9B2A0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075619"/>
    <w:multiLevelType w:val="multilevel"/>
    <w:tmpl w:val="916EA0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80B14"/>
    <w:rsid w:val="0034533A"/>
    <w:rsid w:val="00780B14"/>
    <w:rsid w:val="00A06BE2"/>
    <w:rsid w:val="00AC7F7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06BE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780B1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80B14"/>
    <w:rPr>
      <w:b/>
      <w:bCs/>
    </w:rPr>
  </w:style>
</w:styles>
</file>

<file path=word/webSettings.xml><?xml version="1.0" encoding="utf-8"?>
<w:webSettings xmlns:r="http://schemas.openxmlformats.org/officeDocument/2006/relationships" xmlns:w="http://schemas.openxmlformats.org/wordprocessingml/2006/main">
  <w:divs>
    <w:div w:id="479154057">
      <w:bodyDiv w:val="1"/>
      <w:marLeft w:val="0"/>
      <w:marRight w:val="0"/>
      <w:marTop w:val="0"/>
      <w:marBottom w:val="0"/>
      <w:divBdr>
        <w:top w:val="none" w:sz="0" w:space="0" w:color="auto"/>
        <w:left w:val="none" w:sz="0" w:space="0" w:color="auto"/>
        <w:bottom w:val="none" w:sz="0" w:space="0" w:color="auto"/>
        <w:right w:val="none" w:sz="0" w:space="0" w:color="auto"/>
      </w:divBdr>
      <w:divsChild>
        <w:div w:id="8200052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336</Words>
  <Characters>2022</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2019-12-12T04:03:00Z</dcterms:created>
  <dcterms:modified xsi:type="dcterms:W3CDTF">2019-12-12T04:29:00Z</dcterms:modified>
</cp:coreProperties>
</file>